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A DAF Trucks na IAA 2018 em Hânover:</w:t>
      </w:r>
    </w:p>
    <w:p w:rsidR="00D1179C" w:rsidRPr="00C833F7" w:rsidRDefault="00007AF5" w:rsidP="00377643">
      <w:pPr>
        <w:pStyle w:val="Kop2"/>
        <w:spacing w:line="360" w:lineRule="auto"/>
        <w:rPr>
          <w:rFonts w:ascii="Arial" w:hAnsi="Arial"/>
          <w:sz w:val="28"/>
        </w:rPr>
      </w:pPr>
      <w:r>
        <w:rPr>
          <w:rFonts w:ascii="Arial" w:hAnsi="Arial"/>
          <w:sz w:val="28"/>
        </w:rPr>
        <w:t>Camiões eléctricos inovadores demonstram o caminho para o futuro</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Camiões Innovation eléctricos e híbridos topo de gama</w:t>
      </w:r>
    </w:p>
    <w:p w:rsidR="00A97934" w:rsidRPr="007434ED" w:rsidRDefault="00F41D14" w:rsidP="002D74AA">
      <w:pPr>
        <w:numPr>
          <w:ilvl w:val="1"/>
          <w:numId w:val="1"/>
        </w:numPr>
        <w:spacing w:line="360" w:lineRule="auto"/>
        <w:rPr>
          <w:sz w:val="24"/>
          <w:szCs w:val="24"/>
        </w:rPr>
      </w:pPr>
      <w:r>
        <w:rPr>
          <w:sz w:val="24"/>
        </w:rPr>
        <w:t>Camião DAF LF Battery Electric Innovation</w:t>
      </w:r>
    </w:p>
    <w:p w:rsidR="007434ED" w:rsidRDefault="0075154D" w:rsidP="002D74AA">
      <w:pPr>
        <w:numPr>
          <w:ilvl w:val="2"/>
          <w:numId w:val="1"/>
        </w:numPr>
        <w:spacing w:line="360" w:lineRule="auto"/>
        <w:rPr>
          <w:sz w:val="24"/>
          <w:szCs w:val="24"/>
        </w:rPr>
      </w:pPr>
      <w:r>
        <w:rPr>
          <w:sz w:val="24"/>
          <w:szCs w:val="24"/>
        </w:rPr>
        <w:t>M</w:t>
      </w:r>
      <w:r w:rsidR="00E67524">
        <w:rPr>
          <w:sz w:val="24"/>
          <w:szCs w:val="24"/>
        </w:rPr>
        <w:t>otor eléctrico de 250 kW/340 CV</w:t>
      </w:r>
    </w:p>
    <w:p w:rsidR="002D74AA" w:rsidRPr="00F04D9A" w:rsidRDefault="00D42060" w:rsidP="002D74AA">
      <w:pPr>
        <w:numPr>
          <w:ilvl w:val="2"/>
          <w:numId w:val="1"/>
        </w:numPr>
        <w:spacing w:line="360" w:lineRule="auto"/>
        <w:rPr>
          <w:sz w:val="24"/>
          <w:szCs w:val="24"/>
        </w:rPr>
      </w:pPr>
      <w:r>
        <w:rPr>
          <w:sz w:val="24"/>
          <w:szCs w:val="24"/>
        </w:rPr>
        <w:t>Conjuntos modulares de baterias de iões de lítio até 222 kW</w:t>
      </w:r>
    </w:p>
    <w:p w:rsidR="002D74AA" w:rsidRPr="0075154D" w:rsidRDefault="002D74AA" w:rsidP="002D74AA">
      <w:pPr>
        <w:numPr>
          <w:ilvl w:val="2"/>
          <w:numId w:val="1"/>
        </w:numPr>
        <w:spacing w:line="360" w:lineRule="auto"/>
        <w:rPr>
          <w:sz w:val="24"/>
          <w:szCs w:val="24"/>
        </w:rPr>
      </w:pPr>
      <w:r>
        <w:rPr>
          <w:sz w:val="24"/>
        </w:rPr>
        <w:t>Autonomia de até 220 quilómetros</w:t>
      </w:r>
    </w:p>
    <w:p w:rsidR="0075154D" w:rsidRPr="0093378E" w:rsidRDefault="0075154D" w:rsidP="0075154D">
      <w:pPr>
        <w:numPr>
          <w:ilvl w:val="2"/>
          <w:numId w:val="1"/>
        </w:numPr>
        <w:spacing w:line="360" w:lineRule="auto"/>
        <w:rPr>
          <w:sz w:val="24"/>
          <w:szCs w:val="24"/>
        </w:rPr>
      </w:pPr>
      <w:r>
        <w:rPr>
          <w:sz w:val="24"/>
          <w:szCs w:val="24"/>
        </w:rPr>
        <w:t>Tecnologia Cummins</w:t>
      </w:r>
    </w:p>
    <w:p w:rsidR="0093378E" w:rsidRDefault="00F41D14" w:rsidP="002D74AA">
      <w:pPr>
        <w:numPr>
          <w:ilvl w:val="1"/>
          <w:numId w:val="1"/>
        </w:numPr>
        <w:spacing w:line="360" w:lineRule="auto"/>
        <w:rPr>
          <w:sz w:val="24"/>
          <w:szCs w:val="24"/>
        </w:rPr>
      </w:pPr>
      <w:r>
        <w:rPr>
          <w:sz w:val="24"/>
          <w:szCs w:val="24"/>
        </w:rPr>
        <w:t>Camião DAF CF Battery Electric Innovation</w:t>
      </w:r>
    </w:p>
    <w:p w:rsidR="001B4D90" w:rsidRDefault="0075154D" w:rsidP="002D74AA">
      <w:pPr>
        <w:numPr>
          <w:ilvl w:val="2"/>
          <w:numId w:val="1"/>
        </w:numPr>
        <w:spacing w:line="360" w:lineRule="auto"/>
        <w:rPr>
          <w:sz w:val="24"/>
          <w:szCs w:val="24"/>
        </w:rPr>
      </w:pPr>
      <w:r>
        <w:rPr>
          <w:sz w:val="24"/>
          <w:szCs w:val="24"/>
        </w:rPr>
        <w:t>M</w:t>
      </w:r>
      <w:r w:rsidR="002D74AA">
        <w:rPr>
          <w:sz w:val="24"/>
          <w:szCs w:val="24"/>
        </w:rPr>
        <w:t>otor eléctrico de 240 kW/326 CV</w:t>
      </w:r>
    </w:p>
    <w:p w:rsidR="002D74AA" w:rsidRPr="00F04D9A" w:rsidRDefault="002D74AA" w:rsidP="002D74AA">
      <w:pPr>
        <w:numPr>
          <w:ilvl w:val="2"/>
          <w:numId w:val="1"/>
        </w:numPr>
        <w:spacing w:line="360" w:lineRule="auto"/>
        <w:rPr>
          <w:sz w:val="24"/>
          <w:szCs w:val="24"/>
        </w:rPr>
      </w:pPr>
      <w:r>
        <w:rPr>
          <w:sz w:val="24"/>
          <w:szCs w:val="24"/>
        </w:rPr>
        <w:t xml:space="preserve">Conjunto de baterias de iões de lítio de 170 kWh  </w:t>
      </w:r>
    </w:p>
    <w:p w:rsidR="002D74AA" w:rsidRDefault="001456EA" w:rsidP="002D74AA">
      <w:pPr>
        <w:numPr>
          <w:ilvl w:val="2"/>
          <w:numId w:val="1"/>
        </w:numPr>
        <w:spacing w:line="360" w:lineRule="auto"/>
        <w:rPr>
          <w:sz w:val="24"/>
          <w:szCs w:val="24"/>
        </w:rPr>
      </w:pPr>
      <w:r>
        <w:rPr>
          <w:sz w:val="24"/>
          <w:szCs w:val="24"/>
        </w:rPr>
        <w:t>Autonomia de 100 quilómetros</w:t>
      </w:r>
    </w:p>
    <w:p w:rsidR="0075154D" w:rsidRDefault="0075154D" w:rsidP="0075154D">
      <w:pPr>
        <w:numPr>
          <w:ilvl w:val="2"/>
          <w:numId w:val="1"/>
        </w:numPr>
        <w:spacing w:line="360" w:lineRule="auto"/>
        <w:rPr>
          <w:sz w:val="24"/>
          <w:szCs w:val="24"/>
        </w:rPr>
      </w:pPr>
      <w:r>
        <w:rPr>
          <w:sz w:val="24"/>
          <w:szCs w:val="24"/>
        </w:rPr>
        <w:t>Tecnologia VDL e-Power</w:t>
      </w:r>
    </w:p>
    <w:p w:rsidR="007434ED" w:rsidRDefault="00F41D14" w:rsidP="001456EA">
      <w:pPr>
        <w:numPr>
          <w:ilvl w:val="1"/>
          <w:numId w:val="1"/>
        </w:numPr>
        <w:spacing w:line="360" w:lineRule="auto"/>
        <w:rPr>
          <w:sz w:val="24"/>
          <w:szCs w:val="24"/>
        </w:rPr>
      </w:pPr>
      <w:r>
        <w:rPr>
          <w:sz w:val="24"/>
          <w:szCs w:val="24"/>
        </w:rPr>
        <w:t>Camião DAF CF Hybrid Electric Innovation</w:t>
      </w:r>
    </w:p>
    <w:p w:rsidR="001456EA" w:rsidRDefault="003B7D23" w:rsidP="001456EA">
      <w:pPr>
        <w:numPr>
          <w:ilvl w:val="2"/>
          <w:numId w:val="1"/>
        </w:numPr>
        <w:spacing w:line="360" w:lineRule="auto"/>
        <w:rPr>
          <w:sz w:val="24"/>
          <w:szCs w:val="24"/>
        </w:rPr>
      </w:pPr>
      <w:r>
        <w:rPr>
          <w:sz w:val="24"/>
          <w:szCs w:val="24"/>
        </w:rPr>
        <w:t>Motor a diesel PACCAR MX-11 eficiente e limpo</w:t>
      </w:r>
    </w:p>
    <w:p w:rsidR="003B7D23" w:rsidRDefault="00587E5E" w:rsidP="00587E5E">
      <w:pPr>
        <w:numPr>
          <w:ilvl w:val="2"/>
          <w:numId w:val="1"/>
        </w:numPr>
        <w:spacing w:line="360" w:lineRule="auto"/>
        <w:rPr>
          <w:sz w:val="24"/>
          <w:szCs w:val="24"/>
        </w:rPr>
      </w:pPr>
      <w:r>
        <w:rPr>
          <w:sz w:val="24"/>
          <w:szCs w:val="24"/>
        </w:rPr>
        <w:t>Motor eléctrico ZF de 130 kW/177 CV</w:t>
      </w:r>
    </w:p>
    <w:p w:rsidR="004A704D" w:rsidRDefault="004A704D" w:rsidP="004A704D">
      <w:pPr>
        <w:numPr>
          <w:ilvl w:val="2"/>
          <w:numId w:val="1"/>
        </w:numPr>
        <w:spacing w:line="360" w:lineRule="auto"/>
        <w:rPr>
          <w:sz w:val="24"/>
          <w:szCs w:val="24"/>
        </w:rPr>
      </w:pPr>
      <w:r>
        <w:rPr>
          <w:sz w:val="24"/>
          <w:szCs w:val="24"/>
        </w:rPr>
        <w:t>Conjunto de baterias de iões de lítio de 85 kWh</w:t>
      </w:r>
    </w:p>
    <w:p w:rsidR="004A704D" w:rsidRDefault="004A704D" w:rsidP="004A704D">
      <w:pPr>
        <w:numPr>
          <w:ilvl w:val="2"/>
          <w:numId w:val="1"/>
        </w:numPr>
        <w:spacing w:line="360" w:lineRule="auto"/>
        <w:rPr>
          <w:sz w:val="24"/>
          <w:szCs w:val="24"/>
        </w:rPr>
      </w:pPr>
      <w:r>
        <w:rPr>
          <w:sz w:val="24"/>
          <w:szCs w:val="24"/>
        </w:rPr>
        <w:t>Autonomia eléctrica de 30 a 50 quilómetros</w:t>
      </w:r>
    </w:p>
    <w:p w:rsidR="007D1EEA" w:rsidRDefault="001456EA" w:rsidP="001456EA">
      <w:pPr>
        <w:numPr>
          <w:ilvl w:val="1"/>
          <w:numId w:val="1"/>
        </w:numPr>
        <w:spacing w:line="360" w:lineRule="auto"/>
        <w:rPr>
          <w:sz w:val="24"/>
          <w:szCs w:val="24"/>
        </w:rPr>
      </w:pPr>
      <w:r>
        <w:rPr>
          <w:sz w:val="24"/>
          <w:szCs w:val="24"/>
        </w:rPr>
        <w:t>Testes de campo com clientes a começar em 2018 e 2019</w:t>
      </w:r>
    </w:p>
    <w:p w:rsidR="007D1EEA" w:rsidRDefault="007D1EEA" w:rsidP="00464926">
      <w:pPr>
        <w:numPr>
          <w:ilvl w:val="0"/>
          <w:numId w:val="1"/>
        </w:numPr>
        <w:spacing w:line="360" w:lineRule="auto"/>
        <w:rPr>
          <w:sz w:val="24"/>
          <w:szCs w:val="24"/>
        </w:rPr>
      </w:pPr>
      <w:r>
        <w:rPr>
          <w:sz w:val="24"/>
          <w:szCs w:val="24"/>
        </w:rPr>
        <w:t>90 anos de DAF Excellence</w:t>
      </w:r>
    </w:p>
    <w:p w:rsidR="005E63DD" w:rsidRPr="005E63DD" w:rsidRDefault="005E63DD" w:rsidP="005E63DD">
      <w:pPr>
        <w:numPr>
          <w:ilvl w:val="1"/>
          <w:numId w:val="1"/>
        </w:numPr>
        <w:spacing w:line="360" w:lineRule="auto"/>
        <w:rPr>
          <w:sz w:val="24"/>
          <w:szCs w:val="24"/>
        </w:rPr>
      </w:pPr>
      <w:r>
        <w:rPr>
          <w:sz w:val="24"/>
          <w:szCs w:val="24"/>
        </w:rPr>
        <w:t xml:space="preserve">16,5% de quota de mercado </w:t>
      </w:r>
      <w:r w:rsidR="0075154D">
        <w:rPr>
          <w:sz w:val="24"/>
          <w:szCs w:val="24"/>
        </w:rPr>
        <w:t xml:space="preserve">record </w:t>
      </w:r>
      <w:r>
        <w:rPr>
          <w:sz w:val="24"/>
          <w:szCs w:val="24"/>
        </w:rPr>
        <w:t>na Europa</w:t>
      </w:r>
    </w:p>
    <w:p w:rsidR="005E63DD" w:rsidRDefault="005E63DD" w:rsidP="005E63DD">
      <w:pPr>
        <w:numPr>
          <w:ilvl w:val="1"/>
          <w:numId w:val="1"/>
        </w:numPr>
        <w:spacing w:line="360" w:lineRule="auto"/>
        <w:rPr>
          <w:sz w:val="24"/>
          <w:szCs w:val="24"/>
        </w:rPr>
      </w:pPr>
      <w:r>
        <w:rPr>
          <w:sz w:val="24"/>
          <w:szCs w:val="24"/>
        </w:rPr>
        <w:t>Líder do mercado em tractores</w:t>
      </w:r>
    </w:p>
    <w:p w:rsidR="006A1A5E" w:rsidRDefault="006A1A5E" w:rsidP="005E63DD">
      <w:pPr>
        <w:numPr>
          <w:ilvl w:val="1"/>
          <w:numId w:val="1"/>
        </w:numPr>
        <w:spacing w:line="360" w:lineRule="auto"/>
        <w:rPr>
          <w:sz w:val="24"/>
          <w:szCs w:val="24"/>
        </w:rPr>
      </w:pPr>
      <w:r>
        <w:rPr>
          <w:sz w:val="24"/>
          <w:szCs w:val="24"/>
        </w:rPr>
        <w:t>Líder de mercado nos Países Baixos, Hungria, Reino Unido, Polónia, Bélgica, Roménia, República Checa e Bulgária</w:t>
      </w:r>
    </w:p>
    <w:p w:rsidR="005E63DD" w:rsidRDefault="006A1A5E" w:rsidP="005E63DD">
      <w:pPr>
        <w:numPr>
          <w:ilvl w:val="1"/>
          <w:numId w:val="1"/>
        </w:numPr>
        <w:spacing w:line="360" w:lineRule="auto"/>
        <w:rPr>
          <w:sz w:val="24"/>
          <w:szCs w:val="24"/>
        </w:rPr>
      </w:pPr>
      <w:r>
        <w:rPr>
          <w:sz w:val="24"/>
          <w:szCs w:val="24"/>
        </w:rPr>
        <w:t>Marca com maior número de importações na Alemanha</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i/>
          <w:sz w:val="24"/>
        </w:rPr>
        <w:lastRenderedPageBreak/>
        <w:t>"Orgulhosos da nossa herança, líderes de hoje, prontos para o futuro"</w:t>
      </w:r>
      <w:r>
        <w:rPr>
          <w:b/>
          <w:sz w:val="24"/>
        </w:rPr>
        <w:t xml:space="preserve"> é o tema global da DAF na IAA 2018, que </w:t>
      </w:r>
      <w:r w:rsidR="0075154D">
        <w:rPr>
          <w:b/>
          <w:sz w:val="24"/>
        </w:rPr>
        <w:t xml:space="preserve">acontece </w:t>
      </w:r>
      <w:r>
        <w:rPr>
          <w:b/>
          <w:sz w:val="24"/>
        </w:rPr>
        <w:t xml:space="preserve">em Hanôver entre 20 e 27 de Setembro. A DAF Trucks irá apresentar a sua gama completa de produtos e serviços líderes na indústria, o resultado de 90 anos de herança no desenvolvimento de soluções de transporte inovadoras. </w:t>
      </w:r>
      <w:r w:rsidR="0075154D" w:rsidRPr="0075154D">
        <w:rPr>
          <w:b/>
          <w:sz w:val="24"/>
        </w:rPr>
        <w:t>DAF é o líder europeu em tratores</w:t>
      </w:r>
      <w:r>
        <w:rPr>
          <w:b/>
          <w:sz w:val="24"/>
        </w:rPr>
        <w:t xml:space="preserve"> e está em 1.º lugar em termos de eficiência de combustível, tempo operacional, fiabilidade e conforto do condutor. A liderança</w:t>
      </w:r>
      <w:r w:rsidR="0075154D" w:rsidRPr="0075154D">
        <w:rPr>
          <w:b/>
          <w:sz w:val="24"/>
        </w:rPr>
        <w:t xml:space="preserve"> do powertrain</w:t>
      </w:r>
      <w:r>
        <w:rPr>
          <w:b/>
          <w:sz w:val="24"/>
        </w:rPr>
        <w:t xml:space="preserve"> é demonstrada pelos avançados camiões LF Electric, CF Electric e CF Hybrid Innovation, que estarão em exposição na maior feira de camiões da Europa e desempenham um papel chave na visão da DAF para o futuro dos transportes.</w:t>
      </w:r>
    </w:p>
    <w:p w:rsidR="006F722B" w:rsidRDefault="006F722B" w:rsidP="00BA21D8">
      <w:pPr>
        <w:spacing w:line="360" w:lineRule="auto"/>
        <w:rPr>
          <w:b/>
          <w:sz w:val="24"/>
        </w:rPr>
      </w:pPr>
    </w:p>
    <w:p w:rsidR="006305EA" w:rsidRDefault="00A30F9D" w:rsidP="00CF7B75">
      <w:pPr>
        <w:spacing w:line="360" w:lineRule="auto"/>
      </w:pPr>
      <w:r>
        <w:rPr>
          <w:sz w:val="24"/>
        </w:rPr>
        <w:t xml:space="preserve">O stand da DAF </w:t>
      </w:r>
      <w:r w:rsidR="0075154D" w:rsidRPr="0075154D">
        <w:rPr>
          <w:sz w:val="24"/>
        </w:rPr>
        <w:t>está localizado</w:t>
      </w:r>
      <w:r>
        <w:rPr>
          <w:sz w:val="24"/>
        </w:rPr>
        <w:t xml:space="preserve"> no salão 17 do complexo de exposições. Ocupando uma área de 2 500 m</w:t>
      </w:r>
      <w:r>
        <w:rPr>
          <w:sz w:val="24"/>
          <w:vertAlign w:val="superscript"/>
        </w:rPr>
        <w:t>2</w:t>
      </w:r>
      <w:r>
        <w:rPr>
          <w:sz w:val="24"/>
        </w:rPr>
        <w:t>, irá apresentar a gama completa de produtos vocacionais e de estrada que estabelecem os padrões de qualidade, custo operacional reduzido e desempenho do veículo. Os camiões DAF expostos incluem o LF, para o transporte de distribuição, o versátil CF, para uma grande variedade de aplicações, e o icónico XF, para o transporte pesado e de longa distância. O CF e o XF foram votados "Camiões internacionais do Ano 2018", graças a um vasto conjunto de inovações técnicas, resultando numa melhoria de 7% da eficiência de combustível, definindo assim a referência da indústria. O DAF LF foi galardoado com o prémio "Camião de Frota do Ano 2018" no Reino Unido.</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Para destacar a importância que a DAF e os seus 1 100 concessionários de vendas e serviços atribuem à disponibilização de uma gama completa de serviços para suportar os respectivos produtos líderes no sector, a PACCAR Financial, a PacLease, a PACCAR Parts, a reparação e manutenção da DAF MultiSupport e o sistema de gestão de frotas DAF Connect estarão em destaque no stand da DAF na IAA.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A caminho do transporte com zero emissões </w:t>
      </w:r>
    </w:p>
    <w:p w:rsidR="00FA7A9C" w:rsidRDefault="00FA7A9C" w:rsidP="00FA7A9C">
      <w:pPr>
        <w:spacing w:line="360" w:lineRule="auto"/>
        <w:rPr>
          <w:sz w:val="24"/>
        </w:rPr>
      </w:pPr>
      <w:r>
        <w:rPr>
          <w:sz w:val="24"/>
        </w:rPr>
        <w:t xml:space="preserve">Para realçar o objectivo da DAF de reforçar ainda mais a sua posição de liderança na indústria no que diz respeito à eficiência de combustível e um baixo nível de emissões, a DAF irá apresentar uma gama completa de camiões Innovation na IAA. Estes incluem os LF Electric e CF Electric para a distribuição média e intensiva em cidade, bem como o CF Hybrid para distribuição de gama média com zero emissões </w:t>
      </w:r>
      <w:r>
        <w:rPr>
          <w:sz w:val="24"/>
        </w:rPr>
        <w:lastRenderedPageBreak/>
        <w:t>em áreas urbanas e o mais baixo consumo de diesel em maiores distâncias. Estas soluções inovadoras estão a ser desenvolvidas para responder às necessidades de melhorar a qualidade do ar local nas cidades, bem como de reduzir as emissões de CO</w:t>
      </w:r>
      <w:r>
        <w:rPr>
          <w:sz w:val="24"/>
          <w:vertAlign w:val="subscript"/>
        </w:rPr>
        <w:t>2</w:t>
      </w:r>
      <w:r>
        <w:rPr>
          <w:sz w:val="24"/>
        </w:rPr>
        <w:t>.</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Camião DAF LF Electric Innovation</w:t>
      </w:r>
    </w:p>
    <w:p w:rsidR="00085F57" w:rsidRDefault="0062023D" w:rsidP="00FA7A9C">
      <w:pPr>
        <w:spacing w:line="360" w:lineRule="auto"/>
        <w:rPr>
          <w:sz w:val="24"/>
        </w:rPr>
      </w:pPr>
      <w:r>
        <w:rPr>
          <w:sz w:val="24"/>
        </w:rPr>
        <w:t>O DAF LF Electric é um camião totalmente eléctrico de 19 toneladas para distribuição em cidade com zero emissões. O camião possui tecnologia Cummins com um motor eléctrico de 195 kW/266 CV (pico: 250 kW/340 CV), alimentado por um conjunto de baterias de até 222 kWh, proporcionando uma autonomia de até 220 quilómetros com o camião totalmente carregado. Devido ao facto de o conjunto de baterias ser modular, a capacidade pode ser dimensionada para a autonomia pretendida pelo cliente.</w:t>
      </w:r>
      <w:r w:rsidR="0075154D">
        <w:rPr>
          <w:sz w:val="24"/>
        </w:rPr>
        <w:t xml:space="preserve"> </w:t>
      </w:r>
      <w:r w:rsidR="00A65C50">
        <w:rPr>
          <w:sz w:val="24"/>
        </w:rPr>
        <w:t xml:space="preserve">Para distribuição em cidade, a autonomia de 220 quilómetros do DAF LF Electric será mais que suficiente. </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Camião DAF CF Electric Innovation</w:t>
      </w:r>
    </w:p>
    <w:p w:rsidR="008662CA" w:rsidRDefault="005B5739" w:rsidP="00FA7A9C">
      <w:pPr>
        <w:spacing w:line="360" w:lineRule="auto"/>
        <w:rPr>
          <w:sz w:val="24"/>
        </w:rPr>
      </w:pPr>
      <w:r>
        <w:rPr>
          <w:sz w:val="24"/>
        </w:rPr>
        <w:t xml:space="preserve">O DAF CF Electric é a melhor solução para distribuição urbana com zero emissões, quando são necessárias cargas úteis e volumes maiores e em situações nas quais o padrão são semi-reboques de um ou dois eixos como, por exemplo, para entregas de supermercados. </w:t>
      </w:r>
    </w:p>
    <w:p w:rsidR="007E29FD" w:rsidRDefault="007E29FD" w:rsidP="00FA7A9C">
      <w:pPr>
        <w:spacing w:line="360" w:lineRule="auto"/>
        <w:rPr>
          <w:sz w:val="24"/>
        </w:rPr>
      </w:pPr>
    </w:p>
    <w:p w:rsidR="005B5739" w:rsidRDefault="00C5322F" w:rsidP="00FA7A9C">
      <w:pPr>
        <w:spacing w:line="360" w:lineRule="auto"/>
        <w:rPr>
          <w:sz w:val="24"/>
        </w:rPr>
      </w:pPr>
      <w:r>
        <w:rPr>
          <w:sz w:val="24"/>
        </w:rPr>
        <w:t xml:space="preserve">A CF Electric é um tractor 4x2 para aplicações com um peso bruto da combinação (GCW) de até 37 toneladas. O camião é baseado na versátil série CF da DAF – "Camião Internacional do Ano 2018" – e utiliza a avançada tecnologia E-Power da VDL para funcionar de forma completamente eléctrica. O centro do grupo motopropulsor inteligente é o motor eléctrico de 210 kW/286 CV (pico: 240 kW/326 CV), que recebe a energia de um conjunto de baterias de iões de lítio de 170 kWh.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O CF Electric tem uma autonomia de cerca de 100 quilómetros, adequada a aplicações de distribuição de volume elevado em cidade. O carregamento rápido das baterias pode ser realizado em 30 minutos e a carga total pode ser atingida em apenas hora e meia. O tempo de carga e descarga pode ser utilizado para carregar o conjunto de baterias. </w:t>
      </w:r>
    </w:p>
    <w:p w:rsidR="005B5739" w:rsidRDefault="005B5739" w:rsidP="00FA7A9C">
      <w:pPr>
        <w:spacing w:line="360" w:lineRule="auto"/>
        <w:rPr>
          <w:sz w:val="24"/>
        </w:rPr>
      </w:pPr>
    </w:p>
    <w:p w:rsidR="0082399C" w:rsidRDefault="0082399C">
      <w:pPr>
        <w:rPr>
          <w:b/>
          <w:sz w:val="24"/>
        </w:rPr>
      </w:pPr>
      <w:r>
        <w:rPr>
          <w:b/>
          <w:sz w:val="24"/>
        </w:rPr>
        <w:br w:type="page"/>
      </w:r>
    </w:p>
    <w:p w:rsidR="00B52A20" w:rsidRPr="00B52A20" w:rsidRDefault="00B52A20" w:rsidP="00FA7A9C">
      <w:pPr>
        <w:spacing w:line="360" w:lineRule="auto"/>
        <w:rPr>
          <w:b/>
          <w:sz w:val="24"/>
        </w:rPr>
      </w:pPr>
      <w:r>
        <w:rPr>
          <w:b/>
          <w:sz w:val="24"/>
        </w:rPr>
        <w:lastRenderedPageBreak/>
        <w:t>Camião DAF CF Hybrid Innovation</w:t>
      </w:r>
    </w:p>
    <w:p w:rsidR="00235FDF" w:rsidRDefault="00A024F3" w:rsidP="00FA7A9C">
      <w:pPr>
        <w:spacing w:line="360" w:lineRule="auto"/>
        <w:rPr>
          <w:sz w:val="24"/>
        </w:rPr>
      </w:pPr>
      <w:r>
        <w:rPr>
          <w:sz w:val="24"/>
        </w:rPr>
        <w:t>O DAF CF Hybrid foi desenvolvido para condução eléctrica com zero emissões em áreas urbanas, oferecendo, simultaneamente, uma autonomia muito maior para além estas áreas, graças à mais recente tecnologia diesel ultra-limpa. A combinação de alimentação eléctrica e a diesel garante a maior eficiência logística.</w:t>
      </w:r>
    </w:p>
    <w:p w:rsidR="00235FDF" w:rsidRDefault="00235FDF" w:rsidP="00FA7A9C">
      <w:pPr>
        <w:spacing w:line="360" w:lineRule="auto"/>
        <w:rPr>
          <w:sz w:val="24"/>
        </w:rPr>
      </w:pPr>
    </w:p>
    <w:p w:rsidR="00981AAB" w:rsidRDefault="009F2F26" w:rsidP="00FA7A9C">
      <w:pPr>
        <w:spacing w:line="360" w:lineRule="auto"/>
        <w:rPr>
          <w:sz w:val="24"/>
        </w:rPr>
      </w:pPr>
      <w:r>
        <w:rPr>
          <w:sz w:val="24"/>
        </w:rPr>
        <w:t xml:space="preserve">O sofisticado DAF CF Hybrid inclui um motor PACCAR MX-11 de 10,8 litros de elevada eficiência (330 kW/449 CV), bem um motor eléctrico ZF (75 kW/102 CV/pico: 130 kW/177 CV), em combinação com uma caixa de velocidades ZF TraXon específica para sistemas de transmissão híbridos. </w:t>
      </w:r>
    </w:p>
    <w:p w:rsidR="00A024F3" w:rsidRDefault="00A024F3" w:rsidP="00FA7A9C">
      <w:pPr>
        <w:spacing w:line="360" w:lineRule="auto"/>
        <w:rPr>
          <w:sz w:val="24"/>
        </w:rPr>
      </w:pPr>
    </w:p>
    <w:p w:rsidR="00A024F3" w:rsidRDefault="00235FDF" w:rsidP="00FA7A9C">
      <w:pPr>
        <w:spacing w:line="360" w:lineRule="auto"/>
        <w:rPr>
          <w:sz w:val="24"/>
        </w:rPr>
      </w:pPr>
      <w:r>
        <w:rPr>
          <w:sz w:val="24"/>
        </w:rPr>
        <w:t>O motor eléctrico é alimentado por um conjunto de baterias de 85 kWh, o que permite uma autonomia de 30 a 50 quilómetros completamente eléctrica e com zero emissões, dependendo do peso bruto da combinação. As baterias podem ser carregadas pelo motor a diesel durante a condução em estrada e utilizando um carregador de corrente contínua (DC) no local de carregamento. O veículo foi concebido com a função de carga rápida, que demora 30 minutos a obter uma carga completa e apenas 20 minutos para uma carga até 80%.</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Fora das zonas urbanas, o CF Hybrid é alimentado através de um motor a diesel PACCAR MX-11 limpo e eficiente, sendo que a tecnologia híbrida proporciona uma maior poupança de combustível, graças à gestão inteligente de energia. A energia é regenerada através da travagem, assim como os controlos relacionados com a velocidade, como o controlo da velocidade em declive e o controlo de cruzeiro preditivo, e pode ser utilizada pelo motor eléctrico para funcionar em conjunto com motor diesel, de forma a reduzir ainda mais o consumo de combustível.  </w:t>
      </w:r>
    </w:p>
    <w:p w:rsidR="00A024F3" w:rsidRDefault="00A024F3" w:rsidP="00A024F3">
      <w:pPr>
        <w:spacing w:line="360" w:lineRule="auto"/>
        <w:rPr>
          <w:sz w:val="24"/>
        </w:rPr>
      </w:pPr>
    </w:p>
    <w:p w:rsidR="00B52A20" w:rsidRDefault="00A024F3" w:rsidP="00FA7A9C">
      <w:pPr>
        <w:spacing w:line="360" w:lineRule="auto"/>
        <w:rPr>
          <w:sz w:val="24"/>
        </w:rPr>
      </w:pPr>
      <w:r>
        <w:rPr>
          <w:sz w:val="24"/>
        </w:rPr>
        <w:t>O conjunto de baterias do sistema híbrido alimenta o sistema de transmissão eléctrica, o compressor de ar eléctrico, bem como a e-PTO inteligente opcional. A e-PTO pode ser utilizada para conduzir, por exemplo, equipamento de refrigeração nos semi-reboques, para transporte com uma temperatura controlada, melhorando ainda mais o funcionamento com níveis de ruído reduzidos.</w:t>
      </w:r>
    </w:p>
    <w:p w:rsidR="00AD088D" w:rsidRDefault="00AD088D" w:rsidP="00FA7A9C">
      <w:pPr>
        <w:spacing w:line="360" w:lineRule="auto"/>
        <w:rPr>
          <w:sz w:val="24"/>
        </w:rPr>
      </w:pPr>
    </w:p>
    <w:p w:rsidR="0082399C" w:rsidRDefault="0082399C">
      <w:pPr>
        <w:rPr>
          <w:b/>
          <w:sz w:val="24"/>
        </w:rPr>
      </w:pPr>
      <w:bookmarkStart w:id="0" w:name="_GoBack"/>
      <w:r>
        <w:rPr>
          <w:b/>
          <w:sz w:val="24"/>
        </w:rPr>
        <w:br w:type="page"/>
      </w:r>
    </w:p>
    <w:bookmarkEnd w:id="0"/>
    <w:p w:rsidR="002D74AA" w:rsidRPr="002D74AA" w:rsidRDefault="002D74AA" w:rsidP="008738DE">
      <w:pPr>
        <w:spacing w:line="360" w:lineRule="auto"/>
        <w:rPr>
          <w:b/>
          <w:sz w:val="24"/>
        </w:rPr>
      </w:pPr>
      <w:r>
        <w:rPr>
          <w:b/>
          <w:sz w:val="24"/>
        </w:rPr>
        <w:lastRenderedPageBreak/>
        <w:t>Estratégia centrada no cliente</w:t>
      </w:r>
    </w:p>
    <w:p w:rsidR="00F704A7" w:rsidRDefault="00F41D14" w:rsidP="008738DE">
      <w:pPr>
        <w:spacing w:line="360" w:lineRule="auto"/>
        <w:rPr>
          <w:sz w:val="24"/>
        </w:rPr>
      </w:pPr>
      <w:r>
        <w:rPr>
          <w:sz w:val="24"/>
        </w:rPr>
        <w:t xml:space="preserve">"A principal prioridade para qualquer desenvolvimento é proporcionar valor aos nossos clientes", afirmou Ron Borsboom, membro do Conselho de Administração responsável pelo desenvolvimento de produtos. "A nossa abordagem sempre foi e será validar minuciosamente os nossos novos desenvolvimentos antes do lançamento. A estratégia centrada no cliente continua com os camiões eléctricos e híbridos. No futuro, é possível que sejam exigidos baixos níveis de ruído e zero emissões, à medida que as cidades anunciam a intenção de criar zonas com zero emissões, o que pode criar a necessidade de os nossos clientes disporem de uma grande variedade de soluções que satisfaçam as suas necessidades." </w:t>
      </w:r>
    </w:p>
    <w:p w:rsidR="00F704A7" w:rsidRDefault="00F704A7" w:rsidP="008738DE">
      <w:pPr>
        <w:spacing w:line="360" w:lineRule="auto"/>
        <w:rPr>
          <w:sz w:val="24"/>
        </w:rPr>
      </w:pPr>
    </w:p>
    <w:p w:rsidR="00136FF2" w:rsidRDefault="00DF40CF" w:rsidP="008738DE">
      <w:pPr>
        <w:spacing w:line="360" w:lineRule="auto"/>
        <w:rPr>
          <w:sz w:val="24"/>
        </w:rPr>
      </w:pPr>
      <w:r>
        <w:rPr>
          <w:sz w:val="24"/>
        </w:rPr>
        <w:t>O primeiro camião CF Electric será lançado para teste de campo com clientes líderes este ano e estão planeados testes de campo semelhantes com o LF Electric e o CF Hybrid para 2019. A DAF estará pronta para lançar estes camiões topo de gama quando o mercado estiver pronto.</w:t>
      </w:r>
    </w:p>
    <w:p w:rsidR="00CF7B75" w:rsidRPr="0082399C" w:rsidRDefault="00CF7B75" w:rsidP="001163CD">
      <w:pPr>
        <w:spacing w:line="360" w:lineRule="auto"/>
        <w:rPr>
          <w:sz w:val="24"/>
          <w:lang w:val="es-ES"/>
        </w:rPr>
      </w:pPr>
    </w:p>
    <w:p w:rsidR="00CF7B75" w:rsidRDefault="00F41D14" w:rsidP="001163CD">
      <w:pPr>
        <w:spacing w:line="360" w:lineRule="auto"/>
        <w:rPr>
          <w:b/>
          <w:sz w:val="24"/>
        </w:rPr>
      </w:pPr>
      <w:r>
        <w:rPr>
          <w:b/>
          <w:sz w:val="24"/>
        </w:rPr>
        <w:t>90 anos de DAF Excellence</w:t>
      </w:r>
    </w:p>
    <w:p w:rsidR="00E52331" w:rsidRDefault="005A1ADF" w:rsidP="001163CD">
      <w:pPr>
        <w:spacing w:line="360" w:lineRule="auto"/>
        <w:rPr>
          <w:sz w:val="24"/>
        </w:rPr>
      </w:pPr>
      <w:r>
        <w:rPr>
          <w:sz w:val="24"/>
        </w:rPr>
        <w:t>Para comemorar os 90 anos desde que Hub van Doorne lançou os alicerces da DAF, um modelo do histórico DAF 1600 do final dos anos sessenta estará em exposição no stand da IAA, juntamente com uma edição do 90.º aniversário altamente exclusiva do XF. Este camião altamente exclusivo comemora a fundação da DAF, em 1928. O veículo inclui um pacote de opções premium, ricas e elementos de design exterior exclusivos, bem como o motor PACCAR MX-13 de 390 kW/530 CV mais potente. O famoso logótipo histórico da DAF é orgulhosamente apresentado na parte da frente do camião, nas partes laterais e na traseira da cabina, bem como no interior luxuoso, completamente forrado a couro.</w:t>
      </w:r>
    </w:p>
    <w:p w:rsidR="00EA0690" w:rsidRPr="0082399C" w:rsidRDefault="00EA0690" w:rsidP="001163CD">
      <w:pPr>
        <w:spacing w:line="360" w:lineRule="auto"/>
        <w:rPr>
          <w:sz w:val="24"/>
          <w:lang w:val="es-ES"/>
        </w:rPr>
      </w:pPr>
    </w:p>
    <w:p w:rsidR="00892279" w:rsidRDefault="00EA0690" w:rsidP="001163CD">
      <w:pPr>
        <w:spacing w:line="360" w:lineRule="auto"/>
        <w:rPr>
          <w:sz w:val="24"/>
        </w:rPr>
      </w:pPr>
      <w:r>
        <w:rPr>
          <w:sz w:val="24"/>
        </w:rPr>
        <w:t xml:space="preserve">Nos últimos 90 anos, </w:t>
      </w:r>
      <w:r w:rsidR="00DA6D20" w:rsidRPr="00DA6D20">
        <w:rPr>
          <w:sz w:val="24"/>
        </w:rPr>
        <w:t>A DAF desenvolveu os principais veículos da indústria europeia de camiões</w:t>
      </w:r>
      <w:r>
        <w:rPr>
          <w:sz w:val="24"/>
        </w:rPr>
        <w:t xml:space="preserve">. </w:t>
      </w:r>
    </w:p>
    <w:p w:rsidR="00892279" w:rsidRDefault="00892279" w:rsidP="001163CD">
      <w:pPr>
        <w:spacing w:line="360" w:lineRule="auto"/>
        <w:rPr>
          <w:sz w:val="24"/>
        </w:rPr>
      </w:pPr>
      <w:r>
        <w:rPr>
          <w:sz w:val="24"/>
        </w:rPr>
        <w:t>Na Europa, a quota de mercado no segmento de camiões pesados da DAF cresceu de 15,3%, em 2017, para 16,5%, na primeira metade deste ano. A DAF Trucks é o líder do mercado a nível de camiões pesados</w:t>
      </w:r>
      <w:r>
        <w:t xml:space="preserve"> </w:t>
      </w:r>
      <w:r>
        <w:rPr>
          <w:sz w:val="24"/>
        </w:rPr>
        <w:t xml:space="preserve">nos Países Baixos, Hungria, Reino Unido, Polónia, Bélgica, Roménia, República Checa e Bulgária e é o líder do mercado na Europa no segmento de tractores. Na Alemanha, o maior mercado de camiões na Europa, a DAF é a marca com maior número de importações. </w:t>
      </w:r>
    </w:p>
    <w:p w:rsidR="00EA0690" w:rsidRDefault="00BC5539" w:rsidP="001163CD">
      <w:pPr>
        <w:spacing w:line="360" w:lineRule="auto"/>
        <w:rPr>
          <w:sz w:val="24"/>
        </w:rPr>
      </w:pPr>
      <w:r>
        <w:rPr>
          <w:sz w:val="24"/>
        </w:rPr>
        <w:lastRenderedPageBreak/>
        <w:t xml:space="preserve">"Com excelentes camiões, que definem os padrões em termos de eficiência e qualidade, e com serviços líderes de mercado, a DAF está bem posicionada para expandir ainda mais a sua presença em toda a Europa e mais além", afirmou Harry Wolters, o presidente da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O stand da DAF no salão 17 inclui áreas específicas com camiões líderes no sector para distâncias longas e operação vocacional, o que mostra claramente que a DAF fornece o veículo perfeito para todas as aplicações.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 xml:space="preserve">Os seguintes veículos serão apresentados no stand da DAF, no salão 17 (stand </w:t>
      </w:r>
      <w:r w:rsidR="0082399C">
        <w:rPr>
          <w:color w:val="000000"/>
          <w:sz w:val="24"/>
        </w:rPr>
        <w:br/>
      </w:r>
      <w:r>
        <w:rPr>
          <w:color w:val="000000"/>
          <w:sz w:val="24"/>
        </w:rPr>
        <w:t>n.º B20):</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Líderes de hoje</w:t>
      </w:r>
    </w:p>
    <w:p w:rsidR="004A3443" w:rsidRPr="004A3443" w:rsidRDefault="0073544C" w:rsidP="004A3443">
      <w:pPr>
        <w:spacing w:line="360" w:lineRule="auto"/>
        <w:rPr>
          <w:i/>
          <w:color w:val="000000"/>
          <w:sz w:val="24"/>
        </w:rPr>
      </w:pPr>
      <w:r>
        <w:rPr>
          <w:i/>
          <w:color w:val="000000"/>
          <w:sz w:val="24"/>
        </w:rPr>
        <w:t>Camiões de estada</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tractor 4x2 com Super Space Cab</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tractor 6x2 com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rígido 6x2 com estrutura BDF de fábrica</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Camiões vocacionais</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rígido 4x2 com Day Cab</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rígido 8x2 com sistema de elevação por gancho VDL</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rígido 8x4 com betoneira Liebherr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Orgulhosos da nossa herança</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rígido 4x2 de 1967</w:t>
      </w:r>
    </w:p>
    <w:p w:rsidR="004A3443" w:rsidRDefault="004A3443" w:rsidP="004A3443">
      <w:pPr>
        <w:spacing w:line="360" w:lineRule="auto"/>
        <w:rPr>
          <w:color w:val="000000"/>
          <w:sz w:val="24"/>
        </w:rPr>
      </w:pPr>
      <w:r>
        <w:rPr>
          <w:color w:val="000000"/>
          <w:sz w:val="24"/>
        </w:rPr>
        <w:t>XF de edição do 90.º aniversário</w:t>
      </w:r>
      <w:r>
        <w:rPr>
          <w:color w:val="000000"/>
          <w:sz w:val="24"/>
        </w:rPr>
        <w:tab/>
        <w:t>tractor 4x2 com Super Space Cab – edição limitada</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Prontos para o futuro</w:t>
      </w:r>
    </w:p>
    <w:p w:rsidR="004A3443" w:rsidRDefault="004A3443" w:rsidP="004A3443">
      <w:pPr>
        <w:spacing w:line="360" w:lineRule="auto"/>
        <w:rPr>
          <w:color w:val="000000"/>
          <w:sz w:val="24"/>
        </w:rPr>
      </w:pPr>
      <w:r>
        <w:rPr>
          <w:color w:val="000000"/>
          <w:sz w:val="24"/>
        </w:rPr>
        <w:t>Camião LF Electric Innovation</w:t>
      </w:r>
    </w:p>
    <w:p w:rsidR="004A3443" w:rsidRDefault="004A3443" w:rsidP="004A3443">
      <w:pPr>
        <w:spacing w:line="360" w:lineRule="auto"/>
        <w:rPr>
          <w:color w:val="000000"/>
          <w:sz w:val="24"/>
        </w:rPr>
      </w:pPr>
      <w:r>
        <w:rPr>
          <w:color w:val="000000"/>
          <w:sz w:val="24"/>
        </w:rPr>
        <w:t>Camião CF Electric Innovation</w:t>
      </w:r>
    </w:p>
    <w:p w:rsidR="004A3443" w:rsidRDefault="004A3443" w:rsidP="004A3443">
      <w:pPr>
        <w:spacing w:line="360" w:lineRule="auto"/>
        <w:rPr>
          <w:color w:val="000000"/>
          <w:sz w:val="24"/>
        </w:rPr>
      </w:pPr>
      <w:r>
        <w:rPr>
          <w:color w:val="000000"/>
          <w:sz w:val="24"/>
        </w:rPr>
        <w:t>Camião CF Hybrid Innovation</w:t>
      </w:r>
    </w:p>
    <w:p w:rsidR="004A3443" w:rsidRDefault="004A3443" w:rsidP="004A3443">
      <w:pPr>
        <w:spacing w:line="360" w:lineRule="auto"/>
        <w:rPr>
          <w:color w:val="000000"/>
          <w:sz w:val="24"/>
        </w:rPr>
      </w:pPr>
    </w:p>
    <w:p w:rsidR="008D4EBC" w:rsidRDefault="00922871" w:rsidP="00234048">
      <w:pPr>
        <w:spacing w:line="360" w:lineRule="auto"/>
        <w:rPr>
          <w:sz w:val="24"/>
        </w:rPr>
      </w:pPr>
      <w:r>
        <w:rPr>
          <w:sz w:val="24"/>
        </w:rPr>
        <w:t>Hanôver, 19 de Setembro de 2018</w:t>
      </w:r>
    </w:p>
    <w:p w:rsidR="008D4EBC" w:rsidRPr="00517DA5" w:rsidRDefault="008D4EBC" w:rsidP="00234048">
      <w:pPr>
        <w:spacing w:line="360" w:lineRule="auto"/>
        <w:rPr>
          <w:sz w:val="24"/>
        </w:rPr>
      </w:pPr>
    </w:p>
    <w:p w:rsidR="008D4EBC" w:rsidRDefault="008D4EBC" w:rsidP="00234048">
      <w:pPr>
        <w:rPr>
          <w:sz w:val="24"/>
        </w:rPr>
      </w:pPr>
      <w:r>
        <w:rPr>
          <w:sz w:val="24"/>
        </w:rPr>
        <w:lastRenderedPageBreak/>
        <w:t>Nota aos editores:</w:t>
      </w:r>
    </w:p>
    <w:p w:rsidR="008D4EBC" w:rsidRDefault="008D4EBC" w:rsidP="00234048">
      <w:pPr>
        <w:rPr>
          <w:sz w:val="24"/>
        </w:rPr>
      </w:pPr>
    </w:p>
    <w:p w:rsidR="008D4EBC" w:rsidRDefault="008D4EBC" w:rsidP="00234048">
      <w:pPr>
        <w:rPr>
          <w:sz w:val="24"/>
        </w:rPr>
      </w:pPr>
      <w:r>
        <w:rPr>
          <w:sz w:val="24"/>
        </w:rPr>
        <w:t>Para mais informações:</w:t>
      </w:r>
    </w:p>
    <w:p w:rsidR="008D4EBC" w:rsidRPr="00DC0E63" w:rsidRDefault="008D4EBC" w:rsidP="00234048">
      <w:pPr>
        <w:rPr>
          <w:sz w:val="24"/>
        </w:rPr>
      </w:pPr>
      <w:r>
        <w:rPr>
          <w:sz w:val="24"/>
        </w:rPr>
        <w:t>A DAF Trucks N.V.</w:t>
      </w:r>
    </w:p>
    <w:p w:rsidR="008D4EBC" w:rsidRPr="00DC0E63" w:rsidRDefault="008D4EBC" w:rsidP="00234048">
      <w:pPr>
        <w:rPr>
          <w:sz w:val="24"/>
        </w:rPr>
      </w:pPr>
      <w:r>
        <w:rPr>
          <w:sz w:val="24"/>
        </w:rPr>
        <w:t>Corporate Communication Department</w:t>
      </w:r>
    </w:p>
    <w:p w:rsidR="008D4EBC" w:rsidRPr="006D03CA" w:rsidRDefault="00C3143C" w:rsidP="00234048">
      <w:pPr>
        <w:rPr>
          <w:sz w:val="24"/>
        </w:rPr>
      </w:pPr>
      <w:r>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As especificações e os modelos de veículos podem variar consoante o país, de acordo com as diferentes circunstâncias e necessidades dos mercados. Para obter mais informações sobre a gama de produtos disponível no seu país, contacte o representante de RP da organização DAF nacional.</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B7" w:rsidRDefault="002166B7">
      <w:r>
        <w:separator/>
      </w:r>
    </w:p>
  </w:endnote>
  <w:endnote w:type="continuationSeparator" w:id="0">
    <w:p w:rsidR="002166B7" w:rsidRDefault="0021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B7" w:rsidRDefault="002166B7">
      <w:r>
        <w:separator/>
      </w:r>
    </w:p>
  </w:footnote>
  <w:footnote w:type="continuationSeparator" w:id="0">
    <w:p w:rsidR="002166B7" w:rsidRDefault="0021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82399C">
      <w:rPr>
        <w:rStyle w:val="Paginanummer"/>
        <w:noProof/>
        <w:sz w:val="24"/>
      </w:rPr>
      <w:t>7</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Koptekst"/>
    </w:pPr>
    <w:r>
      <w:rPr>
        <w:sz w:val="28"/>
      </w:rPr>
      <w:t xml:space="preserve">Pers/Imprensa/Presse/Prensa/Stampa        </w:t>
    </w:r>
    <w: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166B7"/>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54D"/>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399C"/>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6D20"/>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B9C686"/>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2A327-4576-4BBD-A025-63979E57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1893</Words>
  <Characters>9428</Characters>
  <Application>Microsoft Office Word</Application>
  <DocSecurity>4</DocSecurity>
  <Lines>78</Lines>
  <Paragraphs>22</Paragraphs>
  <ScaleCrop>false</ScaleCrop>
  <HeadingPairs>
    <vt:vector size="6" baseType="variant">
      <vt:variant>
        <vt:lpstr>Titel</vt:lpstr>
      </vt:variant>
      <vt:variant>
        <vt:i4>1</vt:i4>
      </vt:variant>
      <vt:variant>
        <vt:lpstr>Título</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2014-09-08T12:29:00Z</cp:lastPrinted>
  <dcterms:created xsi:type="dcterms:W3CDTF">2018-09-13T11:41:00Z</dcterms:created>
  <dcterms:modified xsi:type="dcterms:W3CDTF">2018-09-13T11:41:00Z</dcterms:modified>
</cp:coreProperties>
</file>